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92BD" w14:textId="77777777" w:rsidR="005242DF" w:rsidRDefault="005242DF" w:rsidP="005242D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s-ES"/>
          <w14:ligatures w14:val="none"/>
        </w:rPr>
        <w:t>Declaración de Funcionamiento y Política de Contratos de FENORTE</w:t>
      </w:r>
    </w:p>
    <w:p w14:paraId="138CE8B9" w14:textId="15CCCFB3" w:rsidR="005242DF" w:rsidRDefault="005242DF" w:rsidP="005242DF">
      <w:p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 xml:space="preserve">La Federación Empresarial del Norte de Gran Canaria (FENORTE) es una entidad sin ánimo de lucro comprometida con el desarrollo económico y social de las empresas asociadas en la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 xml:space="preserve">comarca </w:t>
      </w: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norte de Gran Canaria. Con el objetivo de promover el crecimiento sostenible y el bienestar de nuestros miembros, FENORTE adopta una serie de principios y políticas claras en cuanto a sus relaciones contractuales y colaborativas.</w:t>
      </w:r>
    </w:p>
    <w:p w14:paraId="75FC3E47" w14:textId="6F4F1A39" w:rsidR="005242DF" w:rsidRPr="005242DF" w:rsidRDefault="005242DF" w:rsidP="005242DF">
      <w:p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  <w:t>Política de Contratos y Convenios:</w:t>
      </w:r>
    </w:p>
    <w:p w14:paraId="73AE3963" w14:textId="77777777" w:rsidR="005242DF" w:rsidRPr="005242DF" w:rsidRDefault="005242DF" w:rsidP="005242DF">
      <w:pPr>
        <w:pStyle w:val="Prrafodelista"/>
        <w:numPr>
          <w:ilvl w:val="0"/>
          <w:numId w:val="5"/>
        </w:num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  <w:t>Ausencia de Contratos con Entidades Públicas:</w:t>
      </w:r>
    </w:p>
    <w:p w14:paraId="7DDC84CB" w14:textId="77777777" w:rsidR="005242DF" w:rsidRPr="005242DF" w:rsidRDefault="005242DF" w:rsidP="005242DF">
      <w:pPr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FENORTE, en su calidad de entidad sin ánimo de lucro, no realiza contratos con entidades públicas. Nuestra misión se centra en ofrecer apoyo directo a nuestros asociados, evitando así la complejidad y restricciones de los contratos públicos.</w:t>
      </w:r>
    </w:p>
    <w:p w14:paraId="0FDF6D70" w14:textId="77777777" w:rsidR="005242DF" w:rsidRPr="005242DF" w:rsidRDefault="005242DF" w:rsidP="005242DF">
      <w:pPr>
        <w:pStyle w:val="Prrafodelista"/>
        <w:numPr>
          <w:ilvl w:val="0"/>
          <w:numId w:val="5"/>
        </w:num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  <w:t>Convenios de Colaboración:</w:t>
      </w:r>
    </w:p>
    <w:p w14:paraId="097627C0" w14:textId="77777777" w:rsidR="005242DF" w:rsidRPr="005242DF" w:rsidRDefault="005242DF" w:rsidP="005242DF">
      <w:pPr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En lugar de contratos con entidades públicas, FENORTE firma convenios de colaboración con diversas organizaciones. Estos convenios están diseñados específicamente para ofrecer beneficios directos a nuestros asociados, tales como descuentos exclusivos, ofertas especiales y acceso a servicios de valor añadido.</w:t>
      </w:r>
    </w:p>
    <w:p w14:paraId="14DF9DDC" w14:textId="77777777" w:rsidR="005242DF" w:rsidRPr="005242DF" w:rsidRDefault="005242DF" w:rsidP="005242DF">
      <w:pPr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Los convenios de colaboración permiten a FENORTE establecer relaciones mutuamente beneficiosas con otras entidades, siempre con el objetivo de proporcionar ventajas tangibles a las empresas miembro.</w:t>
      </w:r>
    </w:p>
    <w:p w14:paraId="61B7C1BC" w14:textId="77777777" w:rsidR="005242DF" w:rsidRPr="005242DF" w:rsidRDefault="005242DF" w:rsidP="005242DF">
      <w:p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  <w:t>Gestión de Proyectos Subvencionados:</w:t>
      </w:r>
    </w:p>
    <w:p w14:paraId="619027B4" w14:textId="77777777" w:rsidR="005242DF" w:rsidRPr="005242DF" w:rsidRDefault="005242DF" w:rsidP="005242DF">
      <w:pPr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Los contratos que FENORTE firma son exclusivamente con nuestros proveedores y están destinados a la gestión de proyectos subvencionados. Estos proyectos están diseñados para mejorar las capacidades y oportunidades de las empresas asociadas.</w:t>
      </w:r>
    </w:p>
    <w:p w14:paraId="72501F7F" w14:textId="77777777" w:rsidR="005242DF" w:rsidRDefault="005242DF" w:rsidP="005242DF">
      <w:pPr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Las empresas con las que firmamos contratos forman parte de nuestra entidad y comparten nuestro compromiso con el desarrollo económico de la región norte de Gran Canaria.</w:t>
      </w:r>
    </w:p>
    <w:p w14:paraId="4A64F81A" w14:textId="77777777" w:rsidR="005242DF" w:rsidRDefault="005242DF" w:rsidP="005242DF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</w:p>
    <w:p w14:paraId="31D56DA4" w14:textId="77777777" w:rsidR="005242DF" w:rsidRPr="005242DF" w:rsidRDefault="005242DF" w:rsidP="005242DF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</w:p>
    <w:p w14:paraId="06D535B0" w14:textId="77777777" w:rsidR="005242DF" w:rsidRPr="005242DF" w:rsidRDefault="005242DF" w:rsidP="005242DF">
      <w:p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  <w:lastRenderedPageBreak/>
        <w:t>Beneficios para los Asociados:</w:t>
      </w:r>
    </w:p>
    <w:p w14:paraId="3C795FCE" w14:textId="77777777" w:rsidR="005242DF" w:rsidRPr="005242DF" w:rsidRDefault="005242DF" w:rsidP="005242DF">
      <w:pPr>
        <w:pStyle w:val="Prrafodelista"/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  <w:t>Descuentos y Ofertas:</w:t>
      </w:r>
    </w:p>
    <w:p w14:paraId="175D2486" w14:textId="77777777" w:rsidR="005242DF" w:rsidRPr="005242DF" w:rsidRDefault="005242DF" w:rsidP="005242DF">
      <w:pPr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A través de nuestros convenios de colaboración, los asociados de FENORTE tienen acceso a una amplia gama de descuentos y ofertas especiales en productos y servicios esenciales para sus operaciones diarias.</w:t>
      </w:r>
    </w:p>
    <w:p w14:paraId="6B4EF57B" w14:textId="77777777" w:rsidR="005242DF" w:rsidRPr="005242DF" w:rsidRDefault="005242DF" w:rsidP="005242DF">
      <w:pPr>
        <w:pStyle w:val="Prrafodelista"/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  <w:t>Acceso a Proyectos y Subvenciones:</w:t>
      </w:r>
    </w:p>
    <w:p w14:paraId="4F2C507E" w14:textId="77777777" w:rsidR="005242DF" w:rsidRPr="005242DF" w:rsidRDefault="005242DF" w:rsidP="005242DF">
      <w:pPr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FENORTE gestiona diversos proyectos subvencionados diseñados para fortalecer la competitividad de nuestras empresas asociadas. Estos proyectos pueden abarcar desde formación y capacitación hasta la implementación de nuevas tecnologías y prácticas sostenibles.</w:t>
      </w:r>
    </w:p>
    <w:p w14:paraId="7218BF52" w14:textId="77777777" w:rsidR="005242DF" w:rsidRPr="005242DF" w:rsidRDefault="005242DF" w:rsidP="005242DF">
      <w:pPr>
        <w:pStyle w:val="Prrafodelista"/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es-ES"/>
          <w14:ligatures w14:val="none"/>
        </w:rPr>
        <w:t>Red de Apoyo Empresarial:</w:t>
      </w:r>
    </w:p>
    <w:p w14:paraId="3A70ACEB" w14:textId="77777777" w:rsidR="005242DF" w:rsidRPr="005242DF" w:rsidRDefault="005242DF" w:rsidP="005242DF">
      <w:pPr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 xml:space="preserve">Al formar parte de FENORTE, las empresas acceden a una red de apoyo que incluye asesoramiento, oportunidades de </w:t>
      </w:r>
      <w:proofErr w:type="spellStart"/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networking</w:t>
      </w:r>
      <w:proofErr w:type="spellEnd"/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 xml:space="preserve"> y recursos compartidos. Esta red facilita la colaboración entre empresas y la creación de nuevas oportunidades de negocio.</w:t>
      </w:r>
    </w:p>
    <w:p w14:paraId="01453C29" w14:textId="77777777" w:rsidR="005242DF" w:rsidRPr="005242DF" w:rsidRDefault="005242DF" w:rsidP="005242DF">
      <w:p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FENORTE se compromete a mantener su enfoque en la colaboración y el apoyo a sus miembros, evitando la complejidad y las restricciones que a menudo vienen con los contratos públicos. A través de convenios estratégicos y una gestión eficiente de los proyectos subvencionados, seguimos dedicados a nuestro objetivo de promover un entorno empresarial próspero y sostenible en el norte de Gran Canaria.</w:t>
      </w:r>
    </w:p>
    <w:p w14:paraId="58219023" w14:textId="77777777" w:rsidR="005242DF" w:rsidRPr="005242DF" w:rsidRDefault="005242DF" w:rsidP="005242DF">
      <w:p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</w:pPr>
      <w:r w:rsidRPr="005242DF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s-ES"/>
          <w14:ligatures w14:val="none"/>
        </w:rPr>
        <w:t>Para más información sobre nuestros convenios de colaboración y cómo pueden beneficiar a su empresa, no dude en ponerse en contacto con nosotros.</w:t>
      </w:r>
    </w:p>
    <w:p w14:paraId="422C1130" w14:textId="77777777" w:rsidR="00EC749E" w:rsidRPr="005242DF" w:rsidRDefault="00EC749E" w:rsidP="005242DF">
      <w:pPr>
        <w:jc w:val="both"/>
      </w:pPr>
    </w:p>
    <w:sectPr w:rsidR="00EC749E" w:rsidRPr="00524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1B6A"/>
    <w:multiLevelType w:val="hybridMultilevel"/>
    <w:tmpl w:val="B51EB3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933"/>
    <w:multiLevelType w:val="multilevel"/>
    <w:tmpl w:val="24FC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C2EE9"/>
    <w:multiLevelType w:val="multilevel"/>
    <w:tmpl w:val="DE58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43340B"/>
    <w:multiLevelType w:val="multilevel"/>
    <w:tmpl w:val="7DE6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BD6D7B"/>
    <w:multiLevelType w:val="multilevel"/>
    <w:tmpl w:val="BB9C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020200">
    <w:abstractNumId w:val="4"/>
  </w:num>
  <w:num w:numId="2" w16cid:durableId="151070509">
    <w:abstractNumId w:val="2"/>
  </w:num>
  <w:num w:numId="3" w16cid:durableId="1731732676">
    <w:abstractNumId w:val="1"/>
  </w:num>
  <w:num w:numId="4" w16cid:durableId="1797068614">
    <w:abstractNumId w:val="3"/>
  </w:num>
  <w:num w:numId="5" w16cid:durableId="206879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9D"/>
    <w:rsid w:val="005242DF"/>
    <w:rsid w:val="009451FD"/>
    <w:rsid w:val="009B159D"/>
    <w:rsid w:val="00E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5DDF"/>
  <w15:chartTrackingRefBased/>
  <w15:docId w15:val="{AB8E102F-9DDA-47E2-A529-8ABF32AA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4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5242D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242DF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2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2024-05-15T09:19:00Z</dcterms:created>
  <dcterms:modified xsi:type="dcterms:W3CDTF">2024-05-15T09:29:00Z</dcterms:modified>
</cp:coreProperties>
</file>