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175A" w14:textId="4C0F1830" w:rsidR="00882282" w:rsidRDefault="00882282" w:rsidP="0047162B"/>
    <w:p w14:paraId="7A1FCB4A" w14:textId="46E7E5E5" w:rsidR="00320502" w:rsidRPr="00544C47" w:rsidRDefault="00544C47" w:rsidP="00544C47">
      <w:pPr>
        <w:jc w:val="both"/>
        <w:rPr>
          <w:b/>
          <w:bCs/>
          <w:sz w:val="24"/>
          <w:szCs w:val="24"/>
        </w:rPr>
      </w:pPr>
      <w:r w:rsidRPr="00544C47">
        <w:rPr>
          <w:b/>
          <w:bCs/>
          <w:sz w:val="24"/>
          <w:szCs w:val="24"/>
        </w:rPr>
        <w:t xml:space="preserve">ACTA DE LA </w:t>
      </w:r>
      <w:r w:rsidR="00585028">
        <w:rPr>
          <w:b/>
          <w:bCs/>
          <w:sz w:val="24"/>
          <w:szCs w:val="24"/>
        </w:rPr>
        <w:t>ASAMBLEA ELECTORAL</w:t>
      </w:r>
      <w:r w:rsidRPr="00544C47">
        <w:rPr>
          <w:b/>
          <w:bCs/>
          <w:sz w:val="24"/>
          <w:szCs w:val="24"/>
        </w:rPr>
        <w:t xml:space="preserve"> DE LA FEDERACIÓN DE PEQUE</w:t>
      </w:r>
      <w:r>
        <w:rPr>
          <w:b/>
          <w:bCs/>
          <w:sz w:val="24"/>
          <w:szCs w:val="24"/>
        </w:rPr>
        <w:t>Ñ</w:t>
      </w:r>
      <w:r w:rsidRPr="00544C47">
        <w:rPr>
          <w:b/>
          <w:bCs/>
          <w:sz w:val="24"/>
          <w:szCs w:val="24"/>
        </w:rPr>
        <w:t>ÁS Y MEDIANAS EMPRESAS DE LA COMARCA NOROESTE DE LA ISLA DE GRAN CANARIA, FENORTE</w:t>
      </w:r>
    </w:p>
    <w:p w14:paraId="44A9710E" w14:textId="3362FAAE" w:rsidR="00544C47" w:rsidRDefault="00544C47"/>
    <w:p w14:paraId="7737C1D2" w14:textId="3113829C" w:rsidR="00544C47" w:rsidRDefault="00544C47"/>
    <w:p w14:paraId="3DC3238F" w14:textId="396713B4" w:rsidR="00544C47" w:rsidRDefault="00544C47" w:rsidP="00585028">
      <w:pPr>
        <w:jc w:val="right"/>
        <w:rPr>
          <w:sz w:val="24"/>
          <w:szCs w:val="24"/>
        </w:rPr>
      </w:pPr>
      <w:r>
        <w:tab/>
      </w:r>
      <w:r w:rsidRPr="00544C47">
        <w:rPr>
          <w:sz w:val="24"/>
          <w:szCs w:val="24"/>
        </w:rPr>
        <w:t>En Arucas, a</w:t>
      </w:r>
      <w:r w:rsidR="00585028">
        <w:rPr>
          <w:sz w:val="24"/>
          <w:szCs w:val="24"/>
        </w:rPr>
        <w:t xml:space="preserve"> 20 </w:t>
      </w:r>
      <w:r w:rsidRPr="00544C47">
        <w:rPr>
          <w:sz w:val="24"/>
          <w:szCs w:val="24"/>
        </w:rPr>
        <w:t xml:space="preserve">de </w:t>
      </w:r>
      <w:proofErr w:type="gramStart"/>
      <w:r w:rsidR="00585028">
        <w:rPr>
          <w:sz w:val="24"/>
          <w:szCs w:val="24"/>
        </w:rPr>
        <w:t>Octubre</w:t>
      </w:r>
      <w:proofErr w:type="gramEnd"/>
      <w:r w:rsidRPr="00544C47">
        <w:rPr>
          <w:sz w:val="24"/>
          <w:szCs w:val="24"/>
        </w:rPr>
        <w:t xml:space="preserve"> de 202</w:t>
      </w:r>
      <w:r w:rsidR="00585028">
        <w:rPr>
          <w:sz w:val="24"/>
          <w:szCs w:val="24"/>
        </w:rPr>
        <w:t>3</w:t>
      </w:r>
    </w:p>
    <w:p w14:paraId="2C64FDBD" w14:textId="77777777" w:rsidR="00585028" w:rsidRPr="00544C47" w:rsidRDefault="00585028" w:rsidP="00585028">
      <w:pPr>
        <w:jc w:val="right"/>
        <w:rPr>
          <w:sz w:val="24"/>
          <w:szCs w:val="24"/>
        </w:rPr>
      </w:pPr>
    </w:p>
    <w:p w14:paraId="60890330" w14:textId="3EDBCF3D" w:rsidR="00544C47" w:rsidRPr="00544C47" w:rsidRDefault="00544C47" w:rsidP="00544C47">
      <w:pPr>
        <w:jc w:val="both"/>
        <w:rPr>
          <w:sz w:val="24"/>
          <w:szCs w:val="24"/>
        </w:rPr>
      </w:pPr>
      <w:r w:rsidRPr="00544C47">
        <w:rPr>
          <w:sz w:val="24"/>
          <w:szCs w:val="24"/>
        </w:rPr>
        <w:t xml:space="preserve">Se reúnen, en la sede de la </w:t>
      </w:r>
      <w:r w:rsidR="00585028">
        <w:rPr>
          <w:sz w:val="24"/>
          <w:szCs w:val="24"/>
        </w:rPr>
        <w:t>Federación</w:t>
      </w:r>
      <w:r w:rsidRPr="00544C47">
        <w:rPr>
          <w:sz w:val="24"/>
          <w:szCs w:val="24"/>
        </w:rPr>
        <w:t xml:space="preserve"> de empresarios del Norte, FENORTE, sita en la calle Bruno Pérez Medina, 6, Local 5 del municipio de Arucas, la Junta directiva de esta.</w:t>
      </w:r>
    </w:p>
    <w:p w14:paraId="0D6C2289" w14:textId="1C5FC5FD" w:rsidR="001A1C9D" w:rsidRDefault="001A1C9D" w:rsidP="00544C47">
      <w:pPr>
        <w:jc w:val="both"/>
        <w:rPr>
          <w:sz w:val="24"/>
          <w:szCs w:val="24"/>
        </w:rPr>
      </w:pPr>
    </w:p>
    <w:p w14:paraId="2B2B039C" w14:textId="77777777" w:rsidR="00585028" w:rsidRDefault="00544C47" w:rsidP="00544C47">
      <w:pPr>
        <w:jc w:val="both"/>
        <w:rPr>
          <w:sz w:val="24"/>
          <w:szCs w:val="24"/>
        </w:rPr>
      </w:pPr>
      <w:r w:rsidRPr="00544C47">
        <w:rPr>
          <w:sz w:val="24"/>
          <w:szCs w:val="24"/>
        </w:rPr>
        <w:t>El orden del día de la reunión</w:t>
      </w:r>
      <w:r w:rsidR="00585028">
        <w:rPr>
          <w:sz w:val="24"/>
          <w:szCs w:val="24"/>
        </w:rPr>
        <w:t>:</w:t>
      </w:r>
    </w:p>
    <w:p w14:paraId="2454B92F" w14:textId="77777777" w:rsidR="00585028" w:rsidRDefault="00585028" w:rsidP="00585028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Asamblea Electoral de FENORTE</w:t>
      </w:r>
    </w:p>
    <w:p w14:paraId="7D426FDC" w14:textId="05BA3FF2" w:rsidR="00585028" w:rsidRDefault="00585028" w:rsidP="00585028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Elección de la nueva junta de la federación</w:t>
      </w:r>
      <w:r w:rsidR="00351BA0">
        <w:rPr>
          <w:sz w:val="24"/>
          <w:szCs w:val="24"/>
        </w:rPr>
        <w:t>-</w:t>
      </w:r>
    </w:p>
    <w:p w14:paraId="3EDB5C32" w14:textId="2E6587A9" w:rsidR="00351BA0" w:rsidRDefault="00351BA0" w:rsidP="00585028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Designación de cargos administrativos de la entidad</w:t>
      </w:r>
    </w:p>
    <w:p w14:paraId="468A56AC" w14:textId="7BDF042D" w:rsidR="001A1C9D" w:rsidRDefault="001A1C9D" w:rsidP="00544C47">
      <w:pPr>
        <w:jc w:val="both"/>
        <w:rPr>
          <w:sz w:val="24"/>
          <w:szCs w:val="24"/>
        </w:rPr>
      </w:pPr>
    </w:p>
    <w:p w14:paraId="358B2C42" w14:textId="350542B2" w:rsidR="00544C47" w:rsidRDefault="00544C47" w:rsidP="00544C47">
      <w:pPr>
        <w:jc w:val="both"/>
        <w:rPr>
          <w:rStyle w:val="Hipervnculo"/>
          <w:sz w:val="24"/>
          <w:szCs w:val="24"/>
        </w:rPr>
      </w:pPr>
      <w:r>
        <w:rPr>
          <w:sz w:val="24"/>
          <w:szCs w:val="24"/>
        </w:rPr>
        <w:t xml:space="preserve">D. JUAN CARLOR RIVERO GIL, </w:t>
      </w:r>
      <w:r>
        <w:rPr>
          <w:sz w:val="24"/>
          <w:szCs w:val="24"/>
        </w:rPr>
        <w:tab/>
        <w:t xml:space="preserve">con D.N.I.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42.838.515A </w:t>
      </w:r>
      <w:r w:rsidR="0062653B">
        <w:rPr>
          <w:sz w:val="24"/>
          <w:szCs w:val="24"/>
        </w:rPr>
        <w:t xml:space="preserve">actuando en calidad de secretario de la FEDERAIÓN DE PEQUEÑÓS Pérez Medina, 6 Local 5 del Mercado Municipal de Arucas, correo </w:t>
      </w:r>
      <w:hyperlink r:id="rId7" w:history="1">
        <w:r w:rsidR="0062653B" w:rsidRPr="00527F3A">
          <w:rPr>
            <w:rStyle w:val="Hipervnculo"/>
            <w:sz w:val="24"/>
            <w:szCs w:val="24"/>
          </w:rPr>
          <w:t>info.fenorte@gmail.com</w:t>
        </w:r>
      </w:hyperlink>
    </w:p>
    <w:p w14:paraId="7CF89E0E" w14:textId="77777777" w:rsidR="00351BA0" w:rsidRDefault="00351BA0" w:rsidP="00544C47">
      <w:pPr>
        <w:jc w:val="both"/>
        <w:rPr>
          <w:sz w:val="24"/>
          <w:szCs w:val="24"/>
        </w:rPr>
      </w:pPr>
    </w:p>
    <w:p w14:paraId="27138641" w14:textId="1889E3E6" w:rsidR="00351BA0" w:rsidRDefault="00351BA0" w:rsidP="00544C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Expone: </w:t>
      </w:r>
    </w:p>
    <w:p w14:paraId="1BD369AD" w14:textId="77777777" w:rsidR="00351BA0" w:rsidRDefault="00351BA0" w:rsidP="00544C47">
      <w:pPr>
        <w:jc w:val="both"/>
        <w:rPr>
          <w:sz w:val="24"/>
          <w:szCs w:val="24"/>
        </w:rPr>
      </w:pPr>
    </w:p>
    <w:p w14:paraId="3A25869A" w14:textId="083850EC" w:rsidR="00351BA0" w:rsidRPr="00351BA0" w:rsidRDefault="00351BA0" w:rsidP="00351BA0">
      <w:pPr>
        <w:jc w:val="both"/>
        <w:outlineLvl w:val="0"/>
        <w:rPr>
          <w:sz w:val="24"/>
          <w:szCs w:val="24"/>
        </w:rPr>
      </w:pPr>
      <w:proofErr w:type="gramStart"/>
      <w:r w:rsidRPr="00351BA0">
        <w:rPr>
          <w:b/>
          <w:bCs/>
          <w:sz w:val="24"/>
          <w:szCs w:val="24"/>
        </w:rPr>
        <w:t>PRIMERO.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351BA0">
        <w:rPr>
          <w:sz w:val="24"/>
          <w:szCs w:val="24"/>
        </w:rPr>
        <w:t xml:space="preserve">Que según el acuerdo de Asamblea General Electoral de fecha 20 de octubre de 2023, a las 20:00 h. en segunda convocatoria, los/as titulares del </w:t>
      </w:r>
      <w:proofErr w:type="spellStart"/>
      <w:r w:rsidRPr="00351BA0">
        <w:rPr>
          <w:sz w:val="24"/>
          <w:szCs w:val="24"/>
        </w:rPr>
        <w:t>Organo</w:t>
      </w:r>
      <w:proofErr w:type="spellEnd"/>
      <w:r w:rsidRPr="00351BA0">
        <w:rPr>
          <w:sz w:val="24"/>
          <w:szCs w:val="24"/>
        </w:rPr>
        <w:t xml:space="preserve"> de Gobierno y Representación de la Entidad Federación de Pequeños y Medianos Empresarios de la Comarca Noroeste de Gran Canaria, FENORTE son los siguientes:</w:t>
      </w:r>
    </w:p>
    <w:p w14:paraId="4CA988C1" w14:textId="77777777" w:rsidR="00351BA0" w:rsidRPr="00351BA0" w:rsidRDefault="00351BA0" w:rsidP="00351BA0">
      <w:pPr>
        <w:jc w:val="both"/>
        <w:outlineLvl w:val="0"/>
        <w:rPr>
          <w:sz w:val="24"/>
          <w:szCs w:val="24"/>
        </w:rPr>
      </w:pPr>
    </w:p>
    <w:p w14:paraId="1EF0208B" w14:textId="77777777" w:rsidR="00351BA0" w:rsidRPr="00351BA0" w:rsidRDefault="00351BA0" w:rsidP="00351BA0">
      <w:pPr>
        <w:pStyle w:val="Prrafodelista"/>
        <w:numPr>
          <w:ilvl w:val="0"/>
          <w:numId w:val="8"/>
        </w:numPr>
        <w:autoSpaceDE w:val="0"/>
        <w:autoSpaceDN w:val="0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>Presidente: D. Antonio Joaquín Medina Quesada</w:t>
      </w:r>
    </w:p>
    <w:p w14:paraId="7D1D3275" w14:textId="77777777" w:rsidR="00351BA0" w:rsidRPr="00351BA0" w:rsidRDefault="00351BA0" w:rsidP="00351BA0">
      <w:pPr>
        <w:pStyle w:val="Prrafodelista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 xml:space="preserve">D.N.I./N.I.F. </w:t>
      </w:r>
      <w:proofErr w:type="spellStart"/>
      <w:r w:rsidRPr="00351BA0">
        <w:rPr>
          <w:sz w:val="24"/>
          <w:szCs w:val="24"/>
        </w:rPr>
        <w:t>nº</w:t>
      </w:r>
      <w:proofErr w:type="spellEnd"/>
      <w:r w:rsidRPr="00351BA0">
        <w:rPr>
          <w:sz w:val="24"/>
          <w:szCs w:val="24"/>
        </w:rPr>
        <w:t xml:space="preserve"> 43.257.164 Y</w:t>
      </w:r>
    </w:p>
    <w:p w14:paraId="6425BB05" w14:textId="77777777" w:rsidR="00351BA0" w:rsidRPr="00351BA0" w:rsidRDefault="00351BA0" w:rsidP="00351BA0">
      <w:pPr>
        <w:pStyle w:val="Prrafodelista"/>
        <w:numPr>
          <w:ilvl w:val="0"/>
          <w:numId w:val="8"/>
        </w:numPr>
        <w:autoSpaceDE w:val="0"/>
        <w:autoSpaceDN w:val="0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>Secretario / Tesorero: D. Juan Carlos Rivero Gil</w:t>
      </w:r>
    </w:p>
    <w:p w14:paraId="1684AD39" w14:textId="77777777" w:rsidR="00351BA0" w:rsidRPr="00351BA0" w:rsidRDefault="00351BA0" w:rsidP="00351BA0">
      <w:pPr>
        <w:pStyle w:val="Prrafodelista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 xml:space="preserve">D.N.I./N.I.F. </w:t>
      </w:r>
      <w:proofErr w:type="spellStart"/>
      <w:r w:rsidRPr="00351BA0">
        <w:rPr>
          <w:sz w:val="24"/>
          <w:szCs w:val="24"/>
        </w:rPr>
        <w:t>nº</w:t>
      </w:r>
      <w:proofErr w:type="spellEnd"/>
      <w:r w:rsidRPr="00351BA0">
        <w:rPr>
          <w:sz w:val="24"/>
          <w:szCs w:val="24"/>
        </w:rPr>
        <w:t xml:space="preserve"> 42.838.515 A</w:t>
      </w:r>
    </w:p>
    <w:p w14:paraId="7AF62797" w14:textId="77777777" w:rsidR="00351BA0" w:rsidRPr="00351BA0" w:rsidRDefault="00351BA0" w:rsidP="00351BA0">
      <w:pPr>
        <w:pStyle w:val="Prrafodelista"/>
        <w:numPr>
          <w:ilvl w:val="0"/>
          <w:numId w:val="8"/>
        </w:numPr>
        <w:autoSpaceDE w:val="0"/>
        <w:autoSpaceDN w:val="0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>Vicepresidente: D. Marcos Fernando Ramírez Angulo</w:t>
      </w:r>
    </w:p>
    <w:p w14:paraId="5059BB6C" w14:textId="77777777" w:rsidR="00351BA0" w:rsidRPr="00351BA0" w:rsidRDefault="00351BA0" w:rsidP="00351BA0">
      <w:pPr>
        <w:pStyle w:val="Prrafodelista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 xml:space="preserve">D.N.I. </w:t>
      </w:r>
      <w:proofErr w:type="spellStart"/>
      <w:r w:rsidRPr="00351BA0">
        <w:rPr>
          <w:sz w:val="24"/>
          <w:szCs w:val="24"/>
        </w:rPr>
        <w:t>nº</w:t>
      </w:r>
      <w:proofErr w:type="spellEnd"/>
      <w:r w:rsidRPr="00351BA0">
        <w:rPr>
          <w:sz w:val="24"/>
          <w:szCs w:val="24"/>
        </w:rPr>
        <w:t xml:space="preserve"> 45765336 M</w:t>
      </w:r>
    </w:p>
    <w:p w14:paraId="1D7809E9" w14:textId="77777777" w:rsidR="00351BA0" w:rsidRPr="00351BA0" w:rsidRDefault="00351BA0" w:rsidP="00351BA0">
      <w:pPr>
        <w:pStyle w:val="Prrafodelista"/>
        <w:numPr>
          <w:ilvl w:val="0"/>
          <w:numId w:val="8"/>
        </w:numPr>
        <w:autoSpaceDE w:val="0"/>
        <w:autoSpaceDN w:val="0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 xml:space="preserve">Vocal: Dña. Yazmina Elizabeth </w:t>
      </w:r>
      <w:proofErr w:type="spellStart"/>
      <w:r w:rsidRPr="00351BA0">
        <w:rPr>
          <w:sz w:val="24"/>
          <w:szCs w:val="24"/>
        </w:rPr>
        <w:t>Nicham</w:t>
      </w:r>
      <w:proofErr w:type="spellEnd"/>
      <w:r w:rsidRPr="00351BA0">
        <w:rPr>
          <w:sz w:val="24"/>
          <w:szCs w:val="24"/>
        </w:rPr>
        <w:t xml:space="preserve"> Valencia</w:t>
      </w:r>
    </w:p>
    <w:p w14:paraId="2120E3CC" w14:textId="77777777" w:rsidR="00351BA0" w:rsidRPr="00351BA0" w:rsidRDefault="00351BA0" w:rsidP="00351BA0">
      <w:pPr>
        <w:pStyle w:val="Prrafodelista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 xml:space="preserve">D.N.I. </w:t>
      </w:r>
      <w:proofErr w:type="spellStart"/>
      <w:r w:rsidRPr="00351BA0">
        <w:rPr>
          <w:sz w:val="24"/>
          <w:szCs w:val="24"/>
        </w:rPr>
        <w:t>nº</w:t>
      </w:r>
      <w:proofErr w:type="spellEnd"/>
      <w:r w:rsidRPr="00351BA0">
        <w:rPr>
          <w:sz w:val="24"/>
          <w:szCs w:val="24"/>
        </w:rPr>
        <w:t xml:space="preserve"> 48.995.464 J</w:t>
      </w:r>
    </w:p>
    <w:p w14:paraId="05CFCCC6" w14:textId="77777777" w:rsidR="00351BA0" w:rsidRPr="00351BA0" w:rsidRDefault="00351BA0" w:rsidP="00351BA0">
      <w:pPr>
        <w:pStyle w:val="Prrafodelista"/>
        <w:numPr>
          <w:ilvl w:val="0"/>
          <w:numId w:val="8"/>
        </w:numPr>
        <w:autoSpaceDE w:val="0"/>
        <w:autoSpaceDN w:val="0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>Vocal: Dña. María Teresa Gil Hernández</w:t>
      </w:r>
    </w:p>
    <w:p w14:paraId="0FEF7C3C" w14:textId="77777777" w:rsidR="00351BA0" w:rsidRPr="00351BA0" w:rsidRDefault="00351BA0" w:rsidP="00351BA0">
      <w:pPr>
        <w:pStyle w:val="Prrafodelista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 xml:space="preserve">D.N.I. </w:t>
      </w:r>
      <w:proofErr w:type="spellStart"/>
      <w:r w:rsidRPr="00351BA0">
        <w:rPr>
          <w:sz w:val="24"/>
          <w:szCs w:val="24"/>
        </w:rPr>
        <w:t>nº</w:t>
      </w:r>
      <w:proofErr w:type="spellEnd"/>
      <w:r w:rsidRPr="00351BA0">
        <w:rPr>
          <w:sz w:val="24"/>
          <w:szCs w:val="24"/>
        </w:rPr>
        <w:t xml:space="preserve"> 78.513.050 C</w:t>
      </w:r>
    </w:p>
    <w:p w14:paraId="717DB507" w14:textId="77777777" w:rsidR="00351BA0" w:rsidRPr="00351BA0" w:rsidRDefault="00351BA0" w:rsidP="00351BA0">
      <w:pPr>
        <w:pStyle w:val="Prrafodelista"/>
        <w:numPr>
          <w:ilvl w:val="0"/>
          <w:numId w:val="8"/>
        </w:numPr>
        <w:autoSpaceDE w:val="0"/>
        <w:autoSpaceDN w:val="0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>Vocal: D. Miqueas J. Sánchez Romero</w:t>
      </w:r>
    </w:p>
    <w:p w14:paraId="7E96C653" w14:textId="77777777" w:rsidR="00351BA0" w:rsidRPr="00351BA0" w:rsidRDefault="00351BA0" w:rsidP="00351BA0">
      <w:pPr>
        <w:pStyle w:val="Prrafodelista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>D.N.I. nº78.509.648E</w:t>
      </w:r>
    </w:p>
    <w:p w14:paraId="794356DC" w14:textId="77777777" w:rsidR="00351BA0" w:rsidRPr="00351BA0" w:rsidRDefault="00351BA0" w:rsidP="00351BA0">
      <w:pPr>
        <w:pStyle w:val="Prrafodelista"/>
        <w:numPr>
          <w:ilvl w:val="0"/>
          <w:numId w:val="8"/>
        </w:numPr>
        <w:autoSpaceDE w:val="0"/>
        <w:autoSpaceDN w:val="0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>Vocal: Dña. María Isabel Alonso Pérez</w:t>
      </w:r>
    </w:p>
    <w:p w14:paraId="276827BD" w14:textId="77777777" w:rsidR="00351BA0" w:rsidRPr="00351BA0" w:rsidRDefault="00351BA0" w:rsidP="00351BA0">
      <w:pPr>
        <w:pStyle w:val="Prrafodelista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 xml:space="preserve">D.N.I. </w:t>
      </w:r>
      <w:proofErr w:type="spellStart"/>
      <w:r w:rsidRPr="00351BA0">
        <w:rPr>
          <w:sz w:val="24"/>
          <w:szCs w:val="24"/>
        </w:rPr>
        <w:t>nº</w:t>
      </w:r>
      <w:proofErr w:type="spellEnd"/>
      <w:r w:rsidRPr="00351BA0">
        <w:rPr>
          <w:sz w:val="24"/>
          <w:szCs w:val="24"/>
        </w:rPr>
        <w:t xml:space="preserve"> 42.876.889 J</w:t>
      </w:r>
    </w:p>
    <w:p w14:paraId="61C95433" w14:textId="77777777" w:rsidR="00351BA0" w:rsidRPr="00351BA0" w:rsidRDefault="00351BA0" w:rsidP="00351BA0">
      <w:pPr>
        <w:pStyle w:val="Prrafodelista"/>
        <w:numPr>
          <w:ilvl w:val="0"/>
          <w:numId w:val="8"/>
        </w:numPr>
        <w:autoSpaceDE w:val="0"/>
        <w:autoSpaceDN w:val="0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 xml:space="preserve">Vocal: </w:t>
      </w:r>
      <w:proofErr w:type="spellStart"/>
      <w:r w:rsidRPr="00351BA0">
        <w:rPr>
          <w:sz w:val="24"/>
          <w:szCs w:val="24"/>
        </w:rPr>
        <w:t>Nauzet</w:t>
      </w:r>
      <w:proofErr w:type="spellEnd"/>
      <w:r w:rsidRPr="00351BA0">
        <w:rPr>
          <w:sz w:val="24"/>
          <w:szCs w:val="24"/>
        </w:rPr>
        <w:t xml:space="preserve"> Israel Piñero García</w:t>
      </w:r>
    </w:p>
    <w:p w14:paraId="03B020DE" w14:textId="77777777" w:rsidR="00351BA0" w:rsidRPr="00351BA0" w:rsidRDefault="00351BA0" w:rsidP="00351BA0">
      <w:pPr>
        <w:pStyle w:val="Prrafodelista"/>
        <w:jc w:val="both"/>
        <w:outlineLvl w:val="0"/>
        <w:rPr>
          <w:sz w:val="24"/>
          <w:szCs w:val="24"/>
        </w:rPr>
      </w:pPr>
      <w:r w:rsidRPr="00351BA0">
        <w:rPr>
          <w:sz w:val="24"/>
          <w:szCs w:val="24"/>
        </w:rPr>
        <w:t xml:space="preserve">D.N.I. </w:t>
      </w:r>
      <w:proofErr w:type="spellStart"/>
      <w:r w:rsidRPr="00351BA0">
        <w:rPr>
          <w:sz w:val="24"/>
          <w:szCs w:val="24"/>
        </w:rPr>
        <w:t>nº</w:t>
      </w:r>
      <w:proofErr w:type="spellEnd"/>
      <w:r w:rsidRPr="00351BA0">
        <w:rPr>
          <w:sz w:val="24"/>
          <w:szCs w:val="24"/>
        </w:rPr>
        <w:t xml:space="preserve"> 78.510.688 G</w:t>
      </w:r>
    </w:p>
    <w:p w14:paraId="16E98D30" w14:textId="77777777" w:rsidR="00351BA0" w:rsidRPr="00351BA0" w:rsidRDefault="00351BA0" w:rsidP="00351BA0">
      <w:pPr>
        <w:pStyle w:val="Prrafodelista"/>
        <w:jc w:val="both"/>
        <w:outlineLvl w:val="0"/>
        <w:rPr>
          <w:sz w:val="24"/>
          <w:szCs w:val="24"/>
        </w:rPr>
      </w:pPr>
    </w:p>
    <w:p w14:paraId="18DA282E" w14:textId="77777777" w:rsidR="00351BA0" w:rsidRPr="00BC36FC" w:rsidRDefault="00351BA0" w:rsidP="00351BA0">
      <w:pPr>
        <w:jc w:val="both"/>
        <w:outlineLvl w:val="0"/>
        <w:rPr>
          <w:rFonts w:ascii="Optima" w:hAnsi="Optima"/>
          <w:color w:val="000000"/>
          <w:sz w:val="22"/>
          <w:szCs w:val="22"/>
        </w:rPr>
      </w:pPr>
    </w:p>
    <w:p w14:paraId="044439F7" w14:textId="77777777" w:rsidR="00351BA0" w:rsidRPr="00A450F6" w:rsidRDefault="00351BA0" w:rsidP="00351BA0">
      <w:pPr>
        <w:pStyle w:val="Prrafodelista"/>
        <w:jc w:val="both"/>
        <w:outlineLvl w:val="0"/>
        <w:rPr>
          <w:rFonts w:ascii="Optima" w:hAnsi="Optima"/>
          <w:color w:val="000000"/>
          <w:sz w:val="22"/>
          <w:szCs w:val="22"/>
        </w:rPr>
      </w:pPr>
    </w:p>
    <w:p w14:paraId="4870769F" w14:textId="77777777" w:rsidR="00351BA0" w:rsidRDefault="00351BA0" w:rsidP="00351BA0">
      <w:pPr>
        <w:jc w:val="both"/>
        <w:rPr>
          <w:sz w:val="24"/>
          <w:szCs w:val="24"/>
        </w:rPr>
      </w:pPr>
      <w:proofErr w:type="gramStart"/>
      <w:r w:rsidRPr="00351BA0">
        <w:rPr>
          <w:b/>
          <w:bCs/>
          <w:sz w:val="24"/>
          <w:szCs w:val="24"/>
        </w:rPr>
        <w:lastRenderedPageBreak/>
        <w:t>SEGUNDO.-</w:t>
      </w:r>
      <w:proofErr w:type="gramEnd"/>
      <w:r w:rsidRPr="00351BA0">
        <w:rPr>
          <w:sz w:val="24"/>
          <w:szCs w:val="24"/>
        </w:rPr>
        <w:t xml:space="preserve"> Que se acuerda por unanimidad designar para que ejerzan la administración de la Federación a D. Antonio Medina Quesada, con D.N.I. 43.257.164 y, D. Juan Carlos Rivero Gil, con D.N.I. </w:t>
      </w:r>
      <w:proofErr w:type="spellStart"/>
      <w:r w:rsidRPr="00351BA0">
        <w:rPr>
          <w:sz w:val="24"/>
          <w:szCs w:val="24"/>
        </w:rPr>
        <w:t>nº</w:t>
      </w:r>
      <w:proofErr w:type="spellEnd"/>
      <w:r w:rsidRPr="00351BA0">
        <w:rPr>
          <w:sz w:val="24"/>
          <w:szCs w:val="24"/>
        </w:rPr>
        <w:t xml:space="preserve"> 42.838.515 A, en calidad de Presidente y Secretario/Tesorero respectivamente.</w:t>
      </w:r>
    </w:p>
    <w:p w14:paraId="6DFF7CA2" w14:textId="77777777" w:rsidR="00912F95" w:rsidRDefault="00912F95" w:rsidP="00351BA0">
      <w:pPr>
        <w:jc w:val="both"/>
        <w:rPr>
          <w:sz w:val="24"/>
          <w:szCs w:val="24"/>
        </w:rPr>
      </w:pPr>
    </w:p>
    <w:p w14:paraId="46F77C5A" w14:textId="08E843C4" w:rsidR="0062653B" w:rsidRDefault="00912F95" w:rsidP="00544C47">
      <w:pPr>
        <w:jc w:val="both"/>
        <w:rPr>
          <w:b/>
          <w:bCs/>
          <w:sz w:val="24"/>
          <w:szCs w:val="24"/>
        </w:rPr>
      </w:pPr>
      <w:proofErr w:type="gramStart"/>
      <w:r w:rsidRPr="00912F95">
        <w:rPr>
          <w:b/>
          <w:bCs/>
          <w:sz w:val="24"/>
          <w:szCs w:val="24"/>
        </w:rPr>
        <w:t>TERCERO.-</w:t>
      </w:r>
      <w:proofErr w:type="gramEnd"/>
      <w:r>
        <w:rPr>
          <w:b/>
          <w:bCs/>
          <w:sz w:val="24"/>
          <w:szCs w:val="24"/>
        </w:rPr>
        <w:t xml:space="preserve"> </w:t>
      </w:r>
      <w:r w:rsidR="0062653B">
        <w:rPr>
          <w:sz w:val="24"/>
          <w:szCs w:val="24"/>
        </w:rPr>
        <w:t xml:space="preserve">Que según acuerdo de los miembros de FENORTE presente en esta </w:t>
      </w:r>
      <w:r>
        <w:rPr>
          <w:sz w:val="24"/>
          <w:szCs w:val="24"/>
        </w:rPr>
        <w:t xml:space="preserve">Asamblea General, </w:t>
      </w:r>
      <w:r w:rsidR="0062653B">
        <w:rPr>
          <w:sz w:val="24"/>
          <w:szCs w:val="24"/>
        </w:rPr>
        <w:t xml:space="preserve">los miembros autorizados para actuar como representantes de esta Federación en la cuenta corriente que FENORTE tiene en CaixaBank con </w:t>
      </w:r>
      <w:proofErr w:type="spellStart"/>
      <w:r w:rsidR="0062653B" w:rsidRPr="00912F95">
        <w:rPr>
          <w:b/>
          <w:bCs/>
          <w:sz w:val="24"/>
          <w:szCs w:val="24"/>
        </w:rPr>
        <w:t>nº</w:t>
      </w:r>
      <w:proofErr w:type="spellEnd"/>
      <w:r w:rsidR="0062653B" w:rsidRPr="00912F95">
        <w:rPr>
          <w:b/>
          <w:bCs/>
          <w:sz w:val="24"/>
          <w:szCs w:val="24"/>
        </w:rPr>
        <w:t xml:space="preserve"> </w:t>
      </w:r>
      <w:r w:rsidRPr="00912F95">
        <w:rPr>
          <w:b/>
          <w:bCs/>
          <w:sz w:val="24"/>
          <w:szCs w:val="24"/>
        </w:rPr>
        <w:t>ES39 2100 7258 9713 0048 312</w:t>
      </w:r>
      <w:r w:rsidRPr="00912F95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012027">
        <w:rPr>
          <w:sz w:val="24"/>
          <w:szCs w:val="24"/>
        </w:rPr>
        <w:t xml:space="preserve">en la condición de </w:t>
      </w:r>
      <w:r w:rsidR="00012027" w:rsidRPr="00012027">
        <w:rPr>
          <w:b/>
          <w:bCs/>
          <w:sz w:val="24"/>
          <w:szCs w:val="24"/>
        </w:rPr>
        <w:t>mancomunada a 2</w:t>
      </w:r>
      <w:r w:rsidR="00012027">
        <w:rPr>
          <w:sz w:val="24"/>
          <w:szCs w:val="24"/>
        </w:rPr>
        <w:t xml:space="preserve"> </w:t>
      </w:r>
      <w:r w:rsidR="0062653B">
        <w:rPr>
          <w:b/>
          <w:bCs/>
          <w:sz w:val="24"/>
          <w:szCs w:val="24"/>
        </w:rPr>
        <w:t>s</w:t>
      </w:r>
      <w:r w:rsidR="0062653B" w:rsidRPr="001A1C9D">
        <w:rPr>
          <w:sz w:val="24"/>
          <w:szCs w:val="24"/>
        </w:rPr>
        <w:t>on:</w:t>
      </w:r>
    </w:p>
    <w:p w14:paraId="67101FA5" w14:textId="7052DF38" w:rsidR="0062653B" w:rsidRDefault="0062653B" w:rsidP="00544C47">
      <w:pPr>
        <w:jc w:val="both"/>
        <w:rPr>
          <w:b/>
          <w:bCs/>
          <w:sz w:val="24"/>
          <w:szCs w:val="24"/>
        </w:rPr>
      </w:pPr>
    </w:p>
    <w:p w14:paraId="2DE3EECD" w14:textId="77777777" w:rsidR="0062653B" w:rsidRDefault="0062653B" w:rsidP="0062653B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Presidente: D. ANTONIO J. MEDINA QUESADA, </w:t>
      </w:r>
    </w:p>
    <w:p w14:paraId="66FB172A" w14:textId="4012D78C" w:rsidR="0062653B" w:rsidRDefault="0062653B" w:rsidP="0062653B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D.N.I.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43.275.164Y</w:t>
      </w:r>
    </w:p>
    <w:p w14:paraId="4B968A28" w14:textId="3B2247CF" w:rsidR="0062653B" w:rsidRDefault="0062653B" w:rsidP="0062653B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Secretario: D. JUAN CARLOR RIVERO GIL, </w:t>
      </w:r>
      <w:r>
        <w:rPr>
          <w:sz w:val="24"/>
          <w:szCs w:val="24"/>
        </w:rPr>
        <w:tab/>
      </w:r>
    </w:p>
    <w:p w14:paraId="5842C8B4" w14:textId="583396EA" w:rsidR="0062653B" w:rsidRDefault="0062653B" w:rsidP="0062653B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D.N.I.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42.838.515ª</w:t>
      </w:r>
    </w:p>
    <w:p w14:paraId="2EC2C7FC" w14:textId="0D61FA07" w:rsidR="0062653B" w:rsidRPr="001A1C9D" w:rsidRDefault="0062653B" w:rsidP="001A1C9D">
      <w:pPr>
        <w:jc w:val="both"/>
        <w:rPr>
          <w:sz w:val="24"/>
          <w:szCs w:val="24"/>
        </w:rPr>
      </w:pPr>
    </w:p>
    <w:p w14:paraId="7B69BDDC" w14:textId="357869D2" w:rsidR="0062653B" w:rsidRDefault="0047162B" w:rsidP="0062653B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r w:rsidR="0062653B">
        <w:rPr>
          <w:sz w:val="24"/>
          <w:szCs w:val="24"/>
        </w:rPr>
        <w:t xml:space="preserve">para que conste y surta los efectos oportunos, se expide la presente </w:t>
      </w:r>
      <w:r w:rsidR="00912F95">
        <w:rPr>
          <w:sz w:val="24"/>
          <w:szCs w:val="24"/>
        </w:rPr>
        <w:t>Acta de Asamblea General</w:t>
      </w:r>
    </w:p>
    <w:p w14:paraId="6420F12C" w14:textId="673BD9E6" w:rsidR="0062653B" w:rsidRDefault="0062653B" w:rsidP="0062653B">
      <w:pPr>
        <w:pStyle w:val="Prrafodelista"/>
        <w:jc w:val="both"/>
        <w:rPr>
          <w:sz w:val="24"/>
          <w:szCs w:val="24"/>
        </w:rPr>
      </w:pPr>
    </w:p>
    <w:p w14:paraId="13622F9A" w14:textId="4052C654" w:rsidR="0062653B" w:rsidRDefault="0062653B" w:rsidP="0062653B">
      <w:pPr>
        <w:pStyle w:val="Prrafodelista"/>
        <w:jc w:val="right"/>
        <w:rPr>
          <w:sz w:val="24"/>
          <w:szCs w:val="24"/>
        </w:rPr>
      </w:pPr>
      <w:r>
        <w:rPr>
          <w:sz w:val="24"/>
          <w:szCs w:val="24"/>
        </w:rPr>
        <w:t>En Arucas a 2</w:t>
      </w:r>
      <w:r w:rsidR="00912F95">
        <w:rPr>
          <w:sz w:val="24"/>
          <w:szCs w:val="24"/>
        </w:rPr>
        <w:t>0</w:t>
      </w:r>
      <w:r>
        <w:rPr>
          <w:sz w:val="24"/>
          <w:szCs w:val="24"/>
        </w:rPr>
        <w:t xml:space="preserve"> de </w:t>
      </w:r>
      <w:proofErr w:type="gramStart"/>
      <w:r w:rsidR="00912F95">
        <w:rPr>
          <w:sz w:val="24"/>
          <w:szCs w:val="24"/>
        </w:rPr>
        <w:t>Octubre</w:t>
      </w:r>
      <w:proofErr w:type="gramEnd"/>
      <w:r>
        <w:rPr>
          <w:sz w:val="24"/>
          <w:szCs w:val="24"/>
        </w:rPr>
        <w:t xml:space="preserve"> de 202</w:t>
      </w:r>
      <w:r w:rsidR="00912F95">
        <w:rPr>
          <w:sz w:val="24"/>
          <w:szCs w:val="24"/>
        </w:rPr>
        <w:t>3</w:t>
      </w:r>
    </w:p>
    <w:p w14:paraId="1FB91B45" w14:textId="1B57D7BF" w:rsidR="001A1C9D" w:rsidRDefault="001A1C9D" w:rsidP="0062653B">
      <w:pPr>
        <w:pStyle w:val="Prrafodelista"/>
        <w:jc w:val="right"/>
        <w:rPr>
          <w:sz w:val="24"/>
          <w:szCs w:val="24"/>
        </w:rPr>
      </w:pPr>
    </w:p>
    <w:p w14:paraId="13FC7E46" w14:textId="3AF17EDE" w:rsidR="001A1C9D" w:rsidRDefault="001A1C9D" w:rsidP="001A1C9D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EL SECRETARIO                                                         EL PRESIDENTE</w:t>
      </w:r>
    </w:p>
    <w:p w14:paraId="1E637679" w14:textId="1B84E9CB" w:rsidR="001A1C9D" w:rsidRPr="0062653B" w:rsidRDefault="00232649" w:rsidP="001A1C9D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509DAB3" wp14:editId="3E282860">
            <wp:simplePos x="0" y="0"/>
            <wp:positionH relativeFrom="column">
              <wp:posOffset>4152265</wp:posOffset>
            </wp:positionH>
            <wp:positionV relativeFrom="paragraph">
              <wp:posOffset>234950</wp:posOffset>
            </wp:positionV>
            <wp:extent cx="1343025" cy="636270"/>
            <wp:effectExtent l="0" t="0" r="9525" b="0"/>
            <wp:wrapTight wrapText="bothSides">
              <wp:wrapPolygon edited="0">
                <wp:start x="12868" y="0"/>
                <wp:lineTo x="8579" y="647"/>
                <wp:lineTo x="1226" y="7114"/>
                <wp:lineTo x="1226" y="10347"/>
                <wp:lineTo x="0" y="20695"/>
                <wp:lineTo x="1532" y="20695"/>
                <wp:lineTo x="21447" y="17461"/>
                <wp:lineTo x="21447" y="6467"/>
                <wp:lineTo x="17157" y="0"/>
                <wp:lineTo x="14094" y="0"/>
                <wp:lineTo x="12868" y="0"/>
              </wp:wrapPolygon>
            </wp:wrapTight>
            <wp:docPr id="72" name="Imagen 7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Un dibujo de una persona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38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E42C7F" wp14:editId="792A9159">
            <wp:simplePos x="0" y="0"/>
            <wp:positionH relativeFrom="column">
              <wp:posOffset>247015</wp:posOffset>
            </wp:positionH>
            <wp:positionV relativeFrom="paragraph">
              <wp:posOffset>10160</wp:posOffset>
            </wp:positionV>
            <wp:extent cx="2038350" cy="1108710"/>
            <wp:effectExtent l="0" t="0" r="0" b="0"/>
            <wp:wrapTight wrapText="bothSides">
              <wp:wrapPolygon edited="0">
                <wp:start x="14535" y="4082"/>
                <wp:lineTo x="8479" y="4825"/>
                <wp:lineTo x="2826" y="7794"/>
                <wp:lineTo x="2624" y="12619"/>
                <wp:lineTo x="3432" y="15959"/>
                <wp:lineTo x="4441" y="17814"/>
                <wp:lineTo x="5450" y="17814"/>
                <wp:lineTo x="7671" y="16701"/>
                <wp:lineTo x="14736" y="11876"/>
                <wp:lineTo x="14736" y="10763"/>
                <wp:lineTo x="19178" y="8536"/>
                <wp:lineTo x="19379" y="7794"/>
                <wp:lineTo x="15544" y="4082"/>
                <wp:lineTo x="14535" y="4082"/>
              </wp:wrapPolygon>
            </wp:wrapTight>
            <wp:docPr id="66" name="Imagen 66" descr="Dibujo en fondo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Dibujo en fondo negro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E97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B580428" wp14:editId="496B6253">
            <wp:simplePos x="0" y="0"/>
            <wp:positionH relativeFrom="column">
              <wp:posOffset>2209165</wp:posOffset>
            </wp:positionH>
            <wp:positionV relativeFrom="paragraph">
              <wp:posOffset>321310</wp:posOffset>
            </wp:positionV>
            <wp:extent cx="1485900" cy="708660"/>
            <wp:effectExtent l="0" t="0" r="0" b="0"/>
            <wp:wrapTight wrapText="bothSides">
              <wp:wrapPolygon edited="0">
                <wp:start x="0" y="0"/>
                <wp:lineTo x="0" y="20903"/>
                <wp:lineTo x="21323" y="20903"/>
                <wp:lineTo x="21323" y="0"/>
                <wp:lineTo x="0" y="0"/>
              </wp:wrapPolygon>
            </wp:wrapTight>
            <wp:docPr id="68" name="Imagen 68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n 68" descr="Imagen que contiene Diagram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C9D">
        <w:rPr>
          <w:sz w:val="24"/>
          <w:szCs w:val="24"/>
        </w:rPr>
        <w:t>Fdo.: Juan Carlos Rivero Gil                                       Fdo.: Antonio J. Medina Quesada</w:t>
      </w:r>
    </w:p>
    <w:sectPr w:rsidR="001A1C9D" w:rsidRPr="0062653B" w:rsidSect="00D52A69">
      <w:headerReference w:type="default" r:id="rId11"/>
      <w:footerReference w:type="default" r:id="rId12"/>
      <w:pgSz w:w="11906" w:h="16838"/>
      <w:pgMar w:top="2552" w:right="1274" w:bottom="1417" w:left="1276" w:header="142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3B2C" w14:textId="77777777" w:rsidR="00D52A69" w:rsidRDefault="00D52A69" w:rsidP="00DD4CAA">
      <w:r>
        <w:separator/>
      </w:r>
    </w:p>
  </w:endnote>
  <w:endnote w:type="continuationSeparator" w:id="0">
    <w:p w14:paraId="2DF136CF" w14:textId="77777777" w:rsidR="00D52A69" w:rsidRDefault="00D52A69" w:rsidP="00DD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645E" w14:textId="0980EE07" w:rsidR="007F1EF5" w:rsidRDefault="007F1EF5" w:rsidP="001A1C9D">
    <w:pPr>
      <w:pStyle w:val="Piedepgina"/>
      <w:ind w:left="-567"/>
    </w:pPr>
    <w:r>
      <w:t>Federación de Empresarios del norte de Gran Canaria, FENORTE</w:t>
    </w:r>
  </w:p>
  <w:p w14:paraId="4C3E2E10" w14:textId="5849850B" w:rsidR="007F1EF5" w:rsidRDefault="007F1EF5" w:rsidP="001A1C9D">
    <w:pPr>
      <w:pStyle w:val="Piedepgina"/>
      <w:ind w:left="-567"/>
    </w:pPr>
    <w:r>
      <w:t>C/ Bruno Pérez Medina, 6 Local 5</w:t>
    </w:r>
  </w:p>
  <w:p w14:paraId="1781D9D4" w14:textId="1EA2E195" w:rsidR="007F1EF5" w:rsidRDefault="007F1EF5" w:rsidP="001A1C9D">
    <w:pPr>
      <w:pStyle w:val="Piedepgina"/>
      <w:ind w:left="-567"/>
    </w:pPr>
    <w:r>
      <w:t>Arucas 35400</w:t>
    </w:r>
  </w:p>
  <w:p w14:paraId="69B4CFB1" w14:textId="737E9008" w:rsidR="007F1EF5" w:rsidRDefault="00000000" w:rsidP="001A1C9D">
    <w:pPr>
      <w:pStyle w:val="Piedepgina"/>
      <w:ind w:left="-567"/>
    </w:pPr>
    <w:hyperlink r:id="rId1" w:history="1">
      <w:r w:rsidR="007F1EF5" w:rsidRPr="000E00B2">
        <w:rPr>
          <w:rStyle w:val="Hipervnculo"/>
        </w:rPr>
        <w:t>Info.fenorte@gmail.com</w:t>
      </w:r>
    </w:hyperlink>
  </w:p>
  <w:p w14:paraId="4976833A" w14:textId="25FE18B9" w:rsidR="007F1EF5" w:rsidRDefault="00000000" w:rsidP="001A1C9D">
    <w:pPr>
      <w:pStyle w:val="Piedepgina"/>
      <w:ind w:left="-567"/>
    </w:pPr>
    <w:hyperlink r:id="rId2" w:history="1">
      <w:r w:rsidR="007F1EF5" w:rsidRPr="000E00B2">
        <w:rPr>
          <w:rStyle w:val="Hipervnculo"/>
        </w:rPr>
        <w:t>www.fenorte.org</w:t>
      </w:r>
    </w:hyperlink>
  </w:p>
  <w:p w14:paraId="35229083" w14:textId="77777777" w:rsidR="007F1EF5" w:rsidRDefault="007F1EF5" w:rsidP="001A1C9D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3713" w14:textId="77777777" w:rsidR="00D52A69" w:rsidRDefault="00D52A69" w:rsidP="00DD4CAA">
      <w:r>
        <w:separator/>
      </w:r>
    </w:p>
  </w:footnote>
  <w:footnote w:type="continuationSeparator" w:id="0">
    <w:p w14:paraId="31B1EFCC" w14:textId="77777777" w:rsidR="00D52A69" w:rsidRDefault="00D52A69" w:rsidP="00DD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EF92" w14:textId="6F2BABF9" w:rsidR="00941C8A" w:rsidRDefault="00585028" w:rsidP="00DD4CAA">
    <w:pPr>
      <w:pStyle w:val="Encabezado"/>
      <w:jc w:val="center"/>
      <w:rPr>
        <w:i/>
        <w:iCs/>
        <w:sz w:val="24"/>
        <w:szCs w:val="24"/>
        <w:u w:val="single"/>
      </w:rPr>
    </w:pPr>
    <w:r>
      <w:rPr>
        <w:i/>
        <w:iCs/>
        <w:noProof/>
        <w:sz w:val="24"/>
        <w:szCs w:val="24"/>
        <w:u w:val="single"/>
      </w:rPr>
      <w:drawing>
        <wp:anchor distT="0" distB="0" distL="114300" distR="114300" simplePos="0" relativeHeight="251658240" behindDoc="1" locked="0" layoutInCell="1" allowOverlap="1" wp14:anchorId="108726D9" wp14:editId="0BF7C3E0">
          <wp:simplePos x="0" y="0"/>
          <wp:positionH relativeFrom="margin">
            <wp:posOffset>1125220</wp:posOffset>
          </wp:positionH>
          <wp:positionV relativeFrom="paragraph">
            <wp:posOffset>-131445</wp:posOffset>
          </wp:positionV>
          <wp:extent cx="3208020" cy="1804035"/>
          <wp:effectExtent l="0" t="0" r="0" b="0"/>
          <wp:wrapNone/>
          <wp:docPr id="11021594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159426" name="Imagen 11021594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020" cy="180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934609" w14:textId="757D9E37" w:rsidR="00941C8A" w:rsidRDefault="00941C8A" w:rsidP="00DD4CAA">
    <w:pPr>
      <w:pStyle w:val="Encabezado"/>
      <w:jc w:val="center"/>
      <w:rPr>
        <w:i/>
        <w:iCs/>
        <w:sz w:val="24"/>
        <w:szCs w:val="24"/>
        <w:u w:val="single"/>
      </w:rPr>
    </w:pPr>
  </w:p>
  <w:p w14:paraId="57D47BA8" w14:textId="435F9D17" w:rsidR="005A13DE" w:rsidRDefault="005A13DE" w:rsidP="00DD4CAA">
    <w:pPr>
      <w:pStyle w:val="Encabezado"/>
      <w:jc w:val="center"/>
      <w:rPr>
        <w:i/>
        <w:iCs/>
        <w:sz w:val="24"/>
        <w:szCs w:val="24"/>
        <w:u w:val="single"/>
      </w:rPr>
    </w:pPr>
  </w:p>
  <w:p w14:paraId="5F8A85A5" w14:textId="3B23BF2B" w:rsidR="005A13DE" w:rsidRDefault="005A13DE" w:rsidP="00DD4CAA">
    <w:pPr>
      <w:pStyle w:val="Encabezado"/>
      <w:jc w:val="center"/>
      <w:rPr>
        <w:i/>
        <w:iCs/>
        <w:sz w:val="24"/>
        <w:szCs w:val="24"/>
        <w:u w:val="single"/>
      </w:rPr>
    </w:pPr>
  </w:p>
  <w:p w14:paraId="44398313" w14:textId="0B4A71AE" w:rsidR="00DD4CAA" w:rsidRPr="00DD4CAA" w:rsidRDefault="00DD4CAA" w:rsidP="00DD4CAA">
    <w:pPr>
      <w:pStyle w:val="Encabezado"/>
      <w:jc w:val="center"/>
      <w:rPr>
        <w:i/>
        <w:i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2424"/>
    <w:multiLevelType w:val="hybridMultilevel"/>
    <w:tmpl w:val="688ADE9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922E6"/>
    <w:multiLevelType w:val="hybridMultilevel"/>
    <w:tmpl w:val="8B1C4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39D5"/>
    <w:multiLevelType w:val="hybridMultilevel"/>
    <w:tmpl w:val="270678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3406B"/>
    <w:multiLevelType w:val="hybridMultilevel"/>
    <w:tmpl w:val="F8E03980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16932"/>
    <w:multiLevelType w:val="hybridMultilevel"/>
    <w:tmpl w:val="07525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A4265"/>
    <w:multiLevelType w:val="hybridMultilevel"/>
    <w:tmpl w:val="A086D414"/>
    <w:lvl w:ilvl="0" w:tplc="07965B4E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1B43615"/>
    <w:multiLevelType w:val="hybridMultilevel"/>
    <w:tmpl w:val="0C020B6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8570428"/>
    <w:multiLevelType w:val="hybridMultilevel"/>
    <w:tmpl w:val="75827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016386">
    <w:abstractNumId w:val="3"/>
  </w:num>
  <w:num w:numId="2" w16cid:durableId="785081817">
    <w:abstractNumId w:val="7"/>
  </w:num>
  <w:num w:numId="3" w16cid:durableId="231234946">
    <w:abstractNumId w:val="5"/>
  </w:num>
  <w:num w:numId="4" w16cid:durableId="1813861855">
    <w:abstractNumId w:val="0"/>
  </w:num>
  <w:num w:numId="5" w16cid:durableId="465705766">
    <w:abstractNumId w:val="4"/>
  </w:num>
  <w:num w:numId="6" w16cid:durableId="53235846">
    <w:abstractNumId w:val="2"/>
  </w:num>
  <w:num w:numId="7" w16cid:durableId="1639139634">
    <w:abstractNumId w:val="6"/>
  </w:num>
  <w:num w:numId="8" w16cid:durableId="212167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74"/>
    <w:rsid w:val="00012027"/>
    <w:rsid w:val="000B6360"/>
    <w:rsid w:val="001A1C9D"/>
    <w:rsid w:val="00232649"/>
    <w:rsid w:val="00320502"/>
    <w:rsid w:val="00351BA0"/>
    <w:rsid w:val="0047162B"/>
    <w:rsid w:val="00544C47"/>
    <w:rsid w:val="00585028"/>
    <w:rsid w:val="005A13DE"/>
    <w:rsid w:val="005A75C9"/>
    <w:rsid w:val="005B0E38"/>
    <w:rsid w:val="0062653B"/>
    <w:rsid w:val="007F1EF5"/>
    <w:rsid w:val="00882282"/>
    <w:rsid w:val="0088362B"/>
    <w:rsid w:val="00912F95"/>
    <w:rsid w:val="00941C8A"/>
    <w:rsid w:val="00975E97"/>
    <w:rsid w:val="009D638F"/>
    <w:rsid w:val="00C952BF"/>
    <w:rsid w:val="00CD4374"/>
    <w:rsid w:val="00D52A69"/>
    <w:rsid w:val="00DD4CAA"/>
    <w:rsid w:val="00E33F97"/>
    <w:rsid w:val="00E7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42683"/>
  <w15:chartTrackingRefBased/>
  <w15:docId w15:val="{A4193BD7-2DE7-4BA1-9A21-4FE93D17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DD4CAA"/>
    <w:pPr>
      <w:keepNext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4C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CAA"/>
  </w:style>
  <w:style w:type="paragraph" w:styleId="Piedepgina">
    <w:name w:val="footer"/>
    <w:basedOn w:val="Normal"/>
    <w:link w:val="PiedepginaCar"/>
    <w:uiPriority w:val="99"/>
    <w:unhideWhenUsed/>
    <w:rsid w:val="00DD4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CAA"/>
  </w:style>
  <w:style w:type="character" w:customStyle="1" w:styleId="Ttulo2Car">
    <w:name w:val="Título 2 Car"/>
    <w:basedOn w:val="Fuentedeprrafopredeter"/>
    <w:link w:val="Ttulo2"/>
    <w:rsid w:val="00DD4CA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DD4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conformatoprevioCar">
    <w:name w:val="HTML con formato previo Car"/>
    <w:basedOn w:val="Fuentedeprrafopredeter"/>
    <w:link w:val="HTMLconformatoprevio"/>
    <w:rsid w:val="00DD4CAA"/>
    <w:rPr>
      <w:rFonts w:ascii="Courier New" w:eastAsia="Times New Roman" w:hAnsi="Courier New" w:cs="Courier New"/>
      <w:sz w:val="24"/>
      <w:szCs w:val="24"/>
      <w:lang w:eastAsia="es-ES"/>
    </w:rPr>
  </w:style>
  <w:style w:type="character" w:customStyle="1" w:styleId="MquinadeescribirHTML2">
    <w:name w:val="Máquina de escribir HTML2"/>
    <w:basedOn w:val="Fuentedeprrafopredeter"/>
    <w:rsid w:val="00DD4CAA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1E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fenorte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norte.org" TargetMode="External"/><Relationship Id="rId1" Type="http://schemas.openxmlformats.org/officeDocument/2006/relationships/hyperlink" Target="mailto:Info.fenor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Keyna González Armas</dc:creator>
  <cp:keywords/>
  <dc:description/>
  <cp:lastModifiedBy>Usuario</cp:lastModifiedBy>
  <cp:revision>2</cp:revision>
  <cp:lastPrinted>2024-01-26T09:43:00Z</cp:lastPrinted>
  <dcterms:created xsi:type="dcterms:W3CDTF">2024-01-26T09:44:00Z</dcterms:created>
  <dcterms:modified xsi:type="dcterms:W3CDTF">2024-01-26T09:44:00Z</dcterms:modified>
</cp:coreProperties>
</file>